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71F26"/>
          <w:sz w:val="40"/>
        </w:rPr>
        <w:t>Manual de Proceso</w:t>
      </w:r>
    </w:p>
    <w:p>
      <w:r>
        <w:rPr>
          <w:color w:val="5C6B7A"/>
          <w:sz w:val="21"/>
        </w:rPr>
        <w:t>Template del capítulo 3. Uno por proceso crítico. Si no está escrito, no existe.</w:t>
      </w:r>
    </w:p>
    <w:p>
      <w:r>
        <w:rPr>
          <w:i/>
          <w:color w:val="7D8B95"/>
          <w:sz w:val="17"/>
        </w:rPr>
        <w:t>Una Empresa Sin Héroes · Israel Arias · erphyx.com</w:t>
      </w:r>
    </w:p>
    <w:p>
      <w:r>
        <w:rPr>
          <w:b/>
          <w:color w:val="D8500F"/>
          <w:sz w:val="26"/>
        </w:rPr>
        <w:t>Los 5 procesos críticos para empezar</w:t>
      </w:r>
    </w:p>
    <w:p>
      <w:pPr>
        <w:pStyle w:val="ListNumber"/>
      </w:pPr>
      <w:r>
        <w:rPr>
          <w:b/>
        </w:rPr>
        <w:t xml:space="preserve">Vender: </w:t>
      </w:r>
      <w:r>
        <w:t>Desde el prospecto hasta la orden cerrada.</w:t>
      </w:r>
    </w:p>
    <w:p>
      <w:pPr>
        <w:pStyle w:val="ListNumber"/>
      </w:pPr>
      <w:r>
        <w:rPr>
          <w:b/>
        </w:rPr>
        <w:t xml:space="preserve">Surtir / Entregar: </w:t>
      </w:r>
      <w:r>
        <w:t>Desde la orden hasta el producto en manos del cliente.</w:t>
      </w:r>
    </w:p>
    <w:p>
      <w:pPr>
        <w:pStyle w:val="ListNumber"/>
      </w:pPr>
      <w:r>
        <w:rPr>
          <w:b/>
        </w:rPr>
        <w:t xml:space="preserve">Cobrar: </w:t>
      </w:r>
      <w:r>
        <w:t>Desde la factura hasta el dinero en la cuenta.</w:t>
      </w:r>
    </w:p>
    <w:p>
      <w:pPr>
        <w:pStyle w:val="ListNumber"/>
      </w:pPr>
      <w:r>
        <w:rPr>
          <w:b/>
        </w:rPr>
        <w:t xml:space="preserve">Comprar: </w:t>
      </w:r>
      <w:r>
        <w:t>Desde la necesidad hasta el material recibido y pagado.</w:t>
      </w:r>
    </w:p>
    <w:p>
      <w:pPr>
        <w:pStyle w:val="ListNumber"/>
      </w:pPr>
      <w:r>
        <w:rPr>
          <w:b/>
        </w:rPr>
        <w:t xml:space="preserve">Contratar: </w:t>
      </w:r>
      <w:r>
        <w:t>Desde la vacante hasta la persona produciendo.</w:t>
      </w:r>
    </w:p>
    <w:p>
      <w:r>
        <w:t>Con estos 5 documentados ya estás mejor que el 85% de las PyMEs.</w:t>
      </w:r>
    </w:p>
    <w:p>
      <w:r>
        <w:br w:type="page"/>
      </w:r>
    </w:p>
    <w:p>
      <w:r>
        <w:rPr>
          <w:b/>
          <w:color w:val="D8500F"/>
          <w:sz w:val="26"/>
        </w:rPr>
        <w:t>Ficha del proceso</w:t>
      </w:r>
    </w:p>
    <w:p>
      <w:r>
        <w:rPr>
          <w:b/>
          <w:sz w:val="21"/>
        </w:rPr>
        <w:t>Nombre del proceso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Dónde empieza</w:t>
      </w:r>
    </w:p>
    <w:p>
      <w:r>
        <w:rPr>
          <w:i/>
          <w:color w:val="7D8B95"/>
          <w:sz w:val="18"/>
        </w:rPr>
        <w:t>El disparador exacto.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Dónde termina</w:t>
      </w:r>
    </w:p>
    <w:p>
      <w:r>
        <w:rPr>
          <w:i/>
          <w:color w:val="7D8B95"/>
          <w:sz w:val="18"/>
        </w:rPr>
        <w:t>El resultado que cierra el proceso.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Responsable (dueño del proceso)</w:t>
      </w:r>
    </w:p>
    <w:p>
      <w:r>
        <w:rPr>
          <w:i/>
          <w:color w:val="7D8B95"/>
          <w:sz w:val="18"/>
        </w:rPr>
        <w:t>Una sola persona.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Cada cuánto se ejecuta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Pasos</w:t>
      </w:r>
    </w:p>
    <w:p>
      <w:r>
        <w:rPr>
          <w:b/>
          <w:sz w:val="21"/>
        </w:rPr>
        <w:t>Paso 1 — qué se hace, quién lo hace, con qué herramienta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Paso 2 — qué se hace, quién lo hace, con qué herramienta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Paso 3 — qué se hace, quién lo hace, con qué herramienta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Paso 4 — qué se hace, quién lo hace, con qué herramienta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Paso 5 — qué se hace, quién lo hace, con qué herramienta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Paso 6 — qué se hace, quién lo hace, con qué herramienta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Paso 7 — qué se hace, quién lo hace, con qué herramienta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Paso 8 — qué se hace, quién lo hace, con qué herramienta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Paso 9 — qué se hace, quién lo hace, con qué herramienta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Paso 10 — qué se hace, quién lo hace, con qué herramienta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Qué puede salir mal</w:t>
      </w:r>
    </w:p>
    <w:p>
      <w:r>
        <w:rPr>
          <w:b/>
          <w:sz w:val="21"/>
        </w:rPr>
        <w:t>Errores frecuentes y cómo se corrigen.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Validación</w:t>
      </w:r>
    </w:p>
    <w:p>
      <w:r>
        <w:rPr>
          <w:b/>
          <w:sz w:val="21"/>
        </w:rPr>
        <w:t>Validado con quien hace el proceso · Nombre y fecha</w:t>
      </w:r>
    </w:p>
    <w:p>
      <w:r>
        <w:rPr>
          <w:i/>
          <w:color w:val="7D8B95"/>
          <w:sz w:val="18"/>
        </w:rPr>
        <w:t>Un proceso documentado sin validar es una suposición escrita.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