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Vale de Salida de Almacén</w:t>
      </w:r>
    </w:p>
    <w:p>
      <w:r>
        <w:rPr>
          <w:color w:val="5C6B7A"/>
          <w:sz w:val="21"/>
        </w:rPr>
        <w:t>Template del capítulo 6. Ningún movimiento sin comprobante, aprobación y registro.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Regla de oro</w:t>
      </w:r>
    </w:p>
    <w:p>
      <w:r>
        <w:t>Ningún movimiento sin comprobante + aprobación + registro en sistema. Sin trazabilidad = invitación abierta al desorden.</w:t>
      </w:r>
    </w:p>
    <w:p>
      <w:r>
        <w:rPr>
          <w:b/>
          <w:color w:val="D8500F"/>
          <w:sz w:val="26"/>
        </w:rPr>
        <w:t>Datos del vale</w:t>
      </w:r>
    </w:p>
    <w:p>
      <w:r>
        <w:rPr>
          <w:b/>
          <w:sz w:val="21"/>
        </w:rPr>
        <w:t>Folio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Fecha y hora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Almacén de origen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Destino (obra, cliente, área, almacén)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Motivo de la salida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Documento que lo ampara (pedido, orden, requisición)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Mercancía</w:t>
      </w:r>
    </w:p>
    <w:tbl>
      <w:tblPr>
        <w:tblStyle w:val="TableGrid"/>
        <w:tblW w:type="pct" w:w="5000"/>
        <w:tblBorders>
          <w:top w:val="single" w:sz="6" w:space="0" w:color="9AA5AE"/>
          <w:left w:val="single" w:sz="6" w:space="0" w:color="9AA5AE"/>
          <w:bottom w:val="single" w:sz="6" w:space="0" w:color="9AA5AE"/>
          <w:right w:val="single" w:sz="6" w:space="0" w:color="9AA5AE"/>
          <w:insideH w:val="single" w:sz="6" w:space="0" w:color="9AA5AE"/>
          <w:insideV w:val="single" w:sz="6" w:space="0" w:color="9AA5AE"/>
        </w:tblBorders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Código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Descripción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Cantidad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Unidad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  <w:color w:val="D8500F"/>
          <w:sz w:val="26"/>
        </w:rPr>
        <w:t>Firmas</w:t>
      </w:r>
    </w:p>
    <w:p>
      <w:r>
        <w:rPr>
          <w:b/>
          <w:sz w:val="21"/>
        </w:rPr>
        <w:t>Entrega (almacén)</w:t>
      </w:r>
    </w:p>
    <w:p>
      <w:r>
        <w:rPr>
          <w:i/>
          <w:color w:val="7D8B95"/>
          <w:sz w:val="18"/>
        </w:rPr>
        <w:t>Nombre, firma y hora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Recibe</w:t>
      </w:r>
    </w:p>
    <w:p>
      <w:r>
        <w:rPr>
          <w:i/>
          <w:color w:val="7D8B95"/>
          <w:sz w:val="18"/>
        </w:rPr>
        <w:t>Nombre, firma y hora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Autoriza</w:t>
      </w:r>
    </w:p>
    <w:p>
      <w:r>
        <w:rPr>
          <w:i/>
          <w:color w:val="7D8B95"/>
          <w:sz w:val="18"/>
        </w:rPr>
        <w:t>Quien puede autorizar esta salida según el monto o el tipo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i/>
          <w:sz w:val="18"/>
        </w:rPr>
        <w:t>Un papel firmado prueba que alguien firmó, no que la mercancía completa haya salido. Si necesitas que quede probado, el capítulo 6 explica los 4 niveles de trazabilidad.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