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71F26"/>
          <w:sz w:val="40"/>
        </w:rPr>
        <w:t>Plan por Fases</w:t>
      </w:r>
    </w:p>
    <w:p>
      <w:r>
        <w:rPr>
          <w:color w:val="5C6B7A"/>
          <w:sz w:val="21"/>
        </w:rPr>
        <w:t>Template del capítulo 8. Qué se enciende, cuándo y con qué criterio.</w:t>
      </w:r>
    </w:p>
    <w:p>
      <w:r>
        <w:rPr>
          <w:i/>
          <w:color w:val="7D8B95"/>
          <w:sz w:val="17"/>
        </w:rPr>
        <w:t>Una Empresa Sin Héroes · Israel Arias · erphyx.com</w:t>
      </w:r>
    </w:p>
    <w:p>
      <w:r>
        <w:rPr>
          <w:b/>
          <w:color w:val="D8500F"/>
          <w:sz w:val="26"/>
        </w:rPr>
        <w:t>Fase 1 — Fundamentos</w:t>
      </w:r>
    </w:p>
    <w:p>
      <w:r>
        <w:rPr>
          <w:i/>
          <w:sz w:val="19"/>
        </w:rPr>
        <w:t>Los módulos base y los datos limpios.</w:t>
      </w:r>
    </w:p>
    <w:p>
      <w:r>
        <w:rPr>
          <w:b/>
          <w:sz w:val="21"/>
        </w:rPr>
        <w:t>Módulos que se encienden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Qué tiene que estar listo antes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Responsable y fecha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Cómo sabremos que funcionó</w:t>
      </w:r>
    </w:p>
    <w:p>
      <w:r>
        <w:rPr>
          <w:i/>
          <w:color w:val="7D8B95"/>
          <w:sz w:val="18"/>
        </w:rPr>
        <w:t>Con número y fecha de corte.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Fase 2 — Operación</w:t>
      </w:r>
    </w:p>
    <w:p>
      <w:r>
        <w:rPr>
          <w:i/>
          <w:sz w:val="19"/>
        </w:rPr>
        <w:t>Lo específico de tu industria.</w:t>
      </w:r>
    </w:p>
    <w:p>
      <w:r>
        <w:rPr>
          <w:b/>
          <w:sz w:val="21"/>
        </w:rPr>
        <w:t>Módulos que se encienden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Qué tiene que estar listo antes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Responsable y fecha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Cómo sabremos que funcionó</w:t>
      </w:r>
    </w:p>
    <w:p>
      <w:r>
        <w:rPr>
          <w:i/>
          <w:color w:val="7D8B95"/>
          <w:sz w:val="18"/>
        </w:rPr>
        <w:t>Con número y fecha de corte.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Fase 3 — Optimización</w:t>
      </w:r>
    </w:p>
    <w:p>
      <w:r>
        <w:rPr>
          <w:i/>
          <w:sz w:val="19"/>
        </w:rPr>
        <w:t>IA y automatizaciones, sobre procesos que ya funcionan.</w:t>
      </w:r>
    </w:p>
    <w:p>
      <w:r>
        <w:rPr>
          <w:b/>
          <w:sz w:val="21"/>
        </w:rPr>
        <w:t>Módulos que se encienden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Qué tiene que estar listo antes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Responsable y fecha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Cómo sabremos que funcionó</w:t>
      </w:r>
    </w:p>
    <w:p>
      <w:r>
        <w:rPr>
          <w:i/>
          <w:color w:val="7D8B95"/>
          <w:sz w:val="18"/>
        </w:rPr>
        <w:t>Con número y fecha de corte.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